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D3A1CC" w14:textId="15ACB8BE" w:rsidR="006A5B41" w:rsidRDefault="006A5B41" w:rsidP="006A5B41">
      <w:pPr>
        <w:pStyle w:val="NoSpacing"/>
        <w:jc w:val="center"/>
        <w:rPr>
          <w:b/>
          <w:bCs/>
        </w:rPr>
      </w:pPr>
      <w:r w:rsidRPr="00766024">
        <w:rPr>
          <w:b/>
          <w:bCs/>
        </w:rPr>
        <w:t xml:space="preserve">Back to the Beginning: Genesis Session </w:t>
      </w:r>
      <w:r>
        <w:rPr>
          <w:b/>
          <w:bCs/>
        </w:rPr>
        <w:t>5</w:t>
      </w:r>
      <w:r w:rsidRPr="00766024">
        <w:rPr>
          <w:b/>
          <w:bCs/>
        </w:rPr>
        <w:t xml:space="preserve"> </w:t>
      </w:r>
      <w:r>
        <w:rPr>
          <w:b/>
          <w:bCs/>
        </w:rPr>
        <w:t xml:space="preserve">Summary and </w:t>
      </w:r>
      <w:r w:rsidRPr="00766024">
        <w:rPr>
          <w:b/>
          <w:bCs/>
        </w:rPr>
        <w:t>Study Guide</w:t>
      </w:r>
    </w:p>
    <w:p w14:paraId="1980EC91" w14:textId="25662070" w:rsidR="004C34B5" w:rsidRPr="004C34B5" w:rsidRDefault="004C34B5" w:rsidP="006038FA">
      <w:pPr>
        <w:rPr>
          <w:b/>
          <w:bCs/>
        </w:rPr>
      </w:pPr>
    </w:p>
    <w:p w14:paraId="02003F5D" w14:textId="77777777" w:rsidR="004C34B5" w:rsidRPr="004C34B5" w:rsidRDefault="004C34B5" w:rsidP="004C34B5">
      <w:r w:rsidRPr="004C34B5">
        <w:t xml:space="preserve">This session of our </w:t>
      </w:r>
      <w:r w:rsidRPr="004C34B5">
        <w:rPr>
          <w:i/>
          <w:iCs/>
        </w:rPr>
        <w:t>Back to the Beginning</w:t>
      </w:r>
      <w:r w:rsidRPr="004C34B5">
        <w:t xml:space="preserve"> Bible study series reviews Days 1 through 4 of creation and then explores Days 5 and 6 in Genesis 1. We’ll examine God’s actions in creating living creatures and humanity, reflecting on key concepts like “after their kind” and being made in God’s image. Use your Bible and the provided notes, including the sheet listing God’s actions, to follow along and deepen your understanding of God’s purposeful design.</w:t>
      </w:r>
    </w:p>
    <w:p w14:paraId="5E8B72BE" w14:textId="77777777" w:rsidR="004C34B5" w:rsidRPr="004C34B5" w:rsidRDefault="004C34B5" w:rsidP="001200DE">
      <w:pPr>
        <w:rPr>
          <w:b/>
          <w:bCs/>
        </w:rPr>
      </w:pPr>
      <w:r w:rsidRPr="004C34B5">
        <w:rPr>
          <w:b/>
          <w:bCs/>
        </w:rPr>
        <w:t>Lesson Objectives</w:t>
      </w:r>
    </w:p>
    <w:p w14:paraId="26BDBBB5" w14:textId="77777777" w:rsidR="004C34B5" w:rsidRPr="004C34B5" w:rsidRDefault="004C34B5" w:rsidP="004C34B5">
      <w:pPr>
        <w:numPr>
          <w:ilvl w:val="0"/>
          <w:numId w:val="26"/>
        </w:numPr>
      </w:pPr>
      <w:r w:rsidRPr="004C34B5">
        <w:t>Review Days 1–4 of creation, focusing on separations and the meaning of “seasons” as appointed times.</w:t>
      </w:r>
    </w:p>
    <w:p w14:paraId="57D6C4ED" w14:textId="77777777" w:rsidR="004C34B5" w:rsidRPr="004C34B5" w:rsidRDefault="004C34B5" w:rsidP="004C34B5">
      <w:pPr>
        <w:numPr>
          <w:ilvl w:val="0"/>
          <w:numId w:val="26"/>
        </w:numPr>
      </w:pPr>
      <w:r w:rsidRPr="004C34B5">
        <w:t>Explore Days 5 and 6, including the creation of sea creatures, birds, land animals, and humanity.</w:t>
      </w:r>
    </w:p>
    <w:p w14:paraId="654D9E73" w14:textId="77777777" w:rsidR="004C34B5" w:rsidRPr="004C34B5" w:rsidRDefault="004C34B5" w:rsidP="004C34B5">
      <w:pPr>
        <w:numPr>
          <w:ilvl w:val="0"/>
          <w:numId w:val="26"/>
        </w:numPr>
      </w:pPr>
      <w:r w:rsidRPr="004C34B5">
        <w:t>Understand “after their kind” and its implications for God’s order in creation.</w:t>
      </w:r>
    </w:p>
    <w:p w14:paraId="6DC48042" w14:textId="77777777" w:rsidR="004C34B5" w:rsidRPr="004C34B5" w:rsidRDefault="004C34B5" w:rsidP="004C34B5">
      <w:pPr>
        <w:numPr>
          <w:ilvl w:val="0"/>
          <w:numId w:val="26"/>
        </w:numPr>
      </w:pPr>
      <w:r w:rsidRPr="004C34B5">
        <w:t>Reflect on humanity being made in God’s image and likeness, connecting to Christ as the second Adam.</w:t>
      </w:r>
    </w:p>
    <w:p w14:paraId="2679660E" w14:textId="77777777" w:rsidR="004C34B5" w:rsidRPr="004C34B5" w:rsidRDefault="004C34B5" w:rsidP="004C34B5">
      <w:pPr>
        <w:numPr>
          <w:ilvl w:val="0"/>
          <w:numId w:val="26"/>
        </w:numPr>
      </w:pPr>
      <w:r w:rsidRPr="004C34B5">
        <w:t>Encourage personal study to connect Old Testament creation with New Testament truths.</w:t>
      </w:r>
    </w:p>
    <w:p w14:paraId="1A4CE727" w14:textId="77777777" w:rsidR="004C34B5" w:rsidRPr="004C34B5" w:rsidRDefault="004C34B5" w:rsidP="00CF5C8A">
      <w:pPr>
        <w:rPr>
          <w:b/>
          <w:bCs/>
          <w:sz w:val="28"/>
          <w:szCs w:val="28"/>
        </w:rPr>
      </w:pPr>
      <w:r w:rsidRPr="004C34B5">
        <w:rPr>
          <w:b/>
          <w:bCs/>
          <w:sz w:val="28"/>
          <w:szCs w:val="28"/>
        </w:rPr>
        <w:t>Part 1: Review of Days 1–4</w:t>
      </w:r>
    </w:p>
    <w:p w14:paraId="134C8243" w14:textId="77777777" w:rsidR="004C34B5" w:rsidRPr="004C34B5" w:rsidRDefault="004C34B5" w:rsidP="004C34B5">
      <w:r w:rsidRPr="004C34B5">
        <w:t>Let’s start by reviewing Days 1 through 4 in Genesis 1 to set the context.</w:t>
      </w:r>
    </w:p>
    <w:p w14:paraId="792DF591" w14:textId="77777777" w:rsidR="004C34B5" w:rsidRPr="004C34B5" w:rsidRDefault="004C34B5" w:rsidP="004C34B5">
      <w:r w:rsidRPr="004C34B5">
        <w:t>On Day 1, God created light, saying, “Let there be light,” and there was light. He separated light from darkness, naming them “day” and “night.” Evening and morning marked the first day.</w:t>
      </w:r>
    </w:p>
    <w:p w14:paraId="7332A279" w14:textId="77777777" w:rsidR="004C34B5" w:rsidRPr="004C34B5" w:rsidRDefault="004C34B5" w:rsidP="004C34B5">
      <w:r w:rsidRPr="004C34B5">
        <w:t xml:space="preserve">On Day 2, God separated the waters below from the waters above, creating an expanse called “heaven” or “firmament” (Hebrew: </w:t>
      </w:r>
      <w:proofErr w:type="spellStart"/>
      <w:r w:rsidRPr="004C34B5">
        <w:rPr>
          <w:i/>
          <w:iCs/>
        </w:rPr>
        <w:t>raqia</w:t>
      </w:r>
      <w:proofErr w:type="spellEnd"/>
      <w:r w:rsidRPr="004C34B5">
        <w:t>). This reflects ancient views of the sky as a dome-like structure.</w:t>
      </w:r>
    </w:p>
    <w:p w14:paraId="78900440" w14:textId="77777777" w:rsidR="004C34B5" w:rsidRPr="004C34B5" w:rsidRDefault="004C34B5" w:rsidP="004C34B5">
      <w:r w:rsidRPr="004C34B5">
        <w:t>On Day 3, God separated the waters from the land, letting dry land appear, which He called “earth” and the waters “seas.” He also caused the earth to sprout vegetation—plants and trees yielding seed after their kind. God saw it was good.</w:t>
      </w:r>
    </w:p>
    <w:p w14:paraId="47FFF4AD" w14:textId="77777777" w:rsidR="004C34B5" w:rsidRPr="004C34B5" w:rsidRDefault="004C34B5" w:rsidP="004C34B5">
      <w:r w:rsidRPr="004C34B5">
        <w:t xml:space="preserve">On Day 4 (verses 14–19), God placed lights in the expanse: the sun to rule the day, the moon to rule the night, and the stars. These serve to separate light from darkness, act as signs, mark seasons, days, and years, and give light to the earth. The word “seasons” is Hebrew </w:t>
      </w:r>
      <w:proofErr w:type="spellStart"/>
      <w:r w:rsidRPr="004C34B5">
        <w:rPr>
          <w:i/>
          <w:iCs/>
        </w:rPr>
        <w:t>moed</w:t>
      </w:r>
      <w:proofErr w:type="spellEnd"/>
      <w:r w:rsidRPr="004C34B5">
        <w:t>, meaning appointed times for gatherings and worship, not just weather seasons. This enabled festivals like Passover and the Sabbath, based on lunar and solar cycles. Even modern calendars, including how we determine Easter, rely on these celestial markers. God’s placement of this on Day 4 emphasizes His desire for fellowship through appointed worship times.</w:t>
      </w:r>
    </w:p>
    <w:p w14:paraId="415A5A34" w14:textId="77777777" w:rsidR="004C34B5" w:rsidRPr="004C34B5" w:rsidRDefault="004C34B5" w:rsidP="004C34B5">
      <w:r w:rsidRPr="004C34B5">
        <w:rPr>
          <w:b/>
          <w:bCs/>
        </w:rPr>
        <w:t>Reflection Questions</w:t>
      </w:r>
    </w:p>
    <w:p w14:paraId="42435010" w14:textId="77777777" w:rsidR="004C34B5" w:rsidRPr="004C34B5" w:rsidRDefault="004C34B5" w:rsidP="004C34B5">
      <w:pPr>
        <w:numPr>
          <w:ilvl w:val="0"/>
          <w:numId w:val="27"/>
        </w:numPr>
      </w:pPr>
      <w:r w:rsidRPr="004C34B5">
        <w:t>How does reviewing the separations in Days 1–3 show God bringing order from chaos?</w:t>
      </w:r>
    </w:p>
    <w:p w14:paraId="2B63411E" w14:textId="77777777" w:rsidR="004C34B5" w:rsidRPr="004C34B5" w:rsidRDefault="004C34B5" w:rsidP="004C34B5">
      <w:pPr>
        <w:numPr>
          <w:ilvl w:val="0"/>
          <w:numId w:val="27"/>
        </w:numPr>
      </w:pPr>
      <w:r w:rsidRPr="004C34B5">
        <w:t xml:space="preserve">What does </w:t>
      </w:r>
      <w:proofErr w:type="spellStart"/>
      <w:r w:rsidRPr="004C34B5">
        <w:rPr>
          <w:i/>
          <w:iCs/>
        </w:rPr>
        <w:t>moed</w:t>
      </w:r>
      <w:proofErr w:type="spellEnd"/>
      <w:r w:rsidRPr="004C34B5">
        <w:t xml:space="preserve"> as appointed times reveal about God’s interest in our gatherings for worship?</w:t>
      </w:r>
    </w:p>
    <w:p w14:paraId="19C5E46F" w14:textId="77777777" w:rsidR="004C34B5" w:rsidRPr="004C34B5" w:rsidRDefault="004C34B5" w:rsidP="00CF5C8A">
      <w:pPr>
        <w:rPr>
          <w:b/>
          <w:bCs/>
          <w:sz w:val="28"/>
          <w:szCs w:val="28"/>
        </w:rPr>
      </w:pPr>
      <w:r w:rsidRPr="004C34B5">
        <w:rPr>
          <w:b/>
          <w:bCs/>
          <w:sz w:val="28"/>
          <w:szCs w:val="28"/>
        </w:rPr>
        <w:t>Part 2: Day 5 – Sea Creatures and Birds</w:t>
      </w:r>
    </w:p>
    <w:p w14:paraId="57D92335" w14:textId="77777777" w:rsidR="004C34B5" w:rsidRPr="004C34B5" w:rsidRDefault="004C34B5" w:rsidP="004C34B5">
      <w:r w:rsidRPr="004C34B5">
        <w:t xml:space="preserve">On Day 5 (Genesis 1:20–23), God said, “Let the waters swarm with swarms of living creatures, and let birds fly above the earth across the expanse of the heavens.” He created great sea creatures (Hebrew word implying large creatures like whales or dragons) and every living thing that moves in the waters, after their kind, and every </w:t>
      </w:r>
      <w:r w:rsidRPr="004C34B5">
        <w:lastRenderedPageBreak/>
        <w:t>winged bird after its kind. God saw it was good and blessed them, saying, “Be fruitful and multiply, fill the waters in the seas, and let birds multiply on the earth.” Evening and morning marked the fifth day.</w:t>
      </w:r>
    </w:p>
    <w:p w14:paraId="40287A87" w14:textId="77777777" w:rsidR="004C34B5" w:rsidRPr="004C34B5" w:rsidRDefault="004C34B5" w:rsidP="004C34B5">
      <w:r w:rsidRPr="004C34B5">
        <w:t>This introduces “living creatures” (</w:t>
      </w:r>
      <w:r w:rsidRPr="004C34B5">
        <w:rPr>
          <w:i/>
          <w:iCs/>
        </w:rPr>
        <w:t xml:space="preserve">nephesh </w:t>
      </w:r>
      <w:proofErr w:type="spellStart"/>
      <w:r w:rsidRPr="004C34B5">
        <w:rPr>
          <w:i/>
          <w:iCs/>
        </w:rPr>
        <w:t>chayyah</w:t>
      </w:r>
      <w:proofErr w:type="spellEnd"/>
      <w:r w:rsidRPr="004C34B5">
        <w:t>), meaning beings with life or soul, distinct from plants. “After their kind” means each reproduces according to its type, emphasizing God’s ordered design. The blessing to multiply shows God’s provision for abundance.</w:t>
      </w:r>
    </w:p>
    <w:p w14:paraId="6BF15173" w14:textId="77777777" w:rsidR="004C34B5" w:rsidRPr="004C34B5" w:rsidRDefault="004C34B5" w:rsidP="004C34B5">
      <w:r w:rsidRPr="004C34B5">
        <w:rPr>
          <w:b/>
          <w:bCs/>
        </w:rPr>
        <w:t>Reflection Questions</w:t>
      </w:r>
    </w:p>
    <w:p w14:paraId="23CEA2C3" w14:textId="77777777" w:rsidR="004C34B5" w:rsidRPr="004C34B5" w:rsidRDefault="004C34B5" w:rsidP="004C34B5">
      <w:pPr>
        <w:numPr>
          <w:ilvl w:val="0"/>
          <w:numId w:val="28"/>
        </w:numPr>
      </w:pPr>
      <w:r w:rsidRPr="004C34B5">
        <w:t>Why is “after their kind” repeated, and what does it teach about God’s creation?</w:t>
      </w:r>
    </w:p>
    <w:p w14:paraId="4946E197" w14:textId="77777777" w:rsidR="004C34B5" w:rsidRPr="004C34B5" w:rsidRDefault="004C34B5" w:rsidP="004C34B5">
      <w:pPr>
        <w:numPr>
          <w:ilvl w:val="0"/>
          <w:numId w:val="28"/>
        </w:numPr>
      </w:pPr>
      <w:r w:rsidRPr="004C34B5">
        <w:t>How does God’s blessing for multiplication reflect His care and plan for life?</w:t>
      </w:r>
    </w:p>
    <w:p w14:paraId="3F493406" w14:textId="77777777" w:rsidR="004C34B5" w:rsidRPr="004C34B5" w:rsidRDefault="004C34B5" w:rsidP="00BF6730">
      <w:pPr>
        <w:rPr>
          <w:b/>
          <w:bCs/>
          <w:sz w:val="28"/>
          <w:szCs w:val="28"/>
        </w:rPr>
      </w:pPr>
      <w:r w:rsidRPr="004C34B5">
        <w:rPr>
          <w:b/>
          <w:bCs/>
          <w:sz w:val="28"/>
          <w:szCs w:val="28"/>
        </w:rPr>
        <w:t>Part 3: Day 6 – Land Animals and Humanity</w:t>
      </w:r>
    </w:p>
    <w:p w14:paraId="765D9FAB" w14:textId="77777777" w:rsidR="004C34B5" w:rsidRPr="004C34B5" w:rsidRDefault="004C34B5" w:rsidP="004C34B5">
      <w:r w:rsidRPr="004C34B5">
        <w:t>On Day 6 (Genesis 1:24–31), God said, “Let the earth bring forth living creatures after their kind: cattle, creeping things, and beasts of the earth after their kind.” And it was so. God made beasts, cattle, and creeping things, each after its kind, and saw it was good.</w:t>
      </w:r>
    </w:p>
    <w:p w14:paraId="00C36CFE" w14:textId="77777777" w:rsidR="004C34B5" w:rsidRPr="004C34B5" w:rsidRDefault="004C34B5" w:rsidP="004C34B5">
      <w:r w:rsidRPr="004C34B5">
        <w:t>Then God said, “Let us make man in our image, after our likeness,” to have dominion over fish, birds, cattle, all the earth, and creeping things. God created man in His image—male and female He created them. He blessed them, saying, “Be fruitful and multiply, fill the earth and subdue it, have dominion over the fish, birds, and every living thing.” God gave every seed-yielding plant and fruit tree for food to humanity, and green plants to animals. God saw all He had made, and it was very good (</w:t>
      </w:r>
      <w:r w:rsidRPr="004C34B5">
        <w:rPr>
          <w:i/>
          <w:iCs/>
        </w:rPr>
        <w:t xml:space="preserve">tov </w:t>
      </w:r>
      <w:proofErr w:type="spellStart"/>
      <w:r w:rsidRPr="004C34B5">
        <w:rPr>
          <w:i/>
          <w:iCs/>
        </w:rPr>
        <w:t>me’od</w:t>
      </w:r>
      <w:proofErr w:type="spellEnd"/>
      <w:r w:rsidRPr="004C34B5">
        <w:t>). Evening and morning marked the sixth day.</w:t>
      </w:r>
    </w:p>
    <w:p w14:paraId="64390824" w14:textId="77777777" w:rsidR="004C34B5" w:rsidRPr="004C34B5" w:rsidRDefault="004C34B5" w:rsidP="004C34B5">
      <w:r w:rsidRPr="004C34B5">
        <w:t xml:space="preserve">The word for God here is </w:t>
      </w:r>
      <w:r w:rsidRPr="004C34B5">
        <w:rPr>
          <w:i/>
          <w:iCs/>
        </w:rPr>
        <w:t>Elohim</w:t>
      </w:r>
      <w:r w:rsidRPr="004C34B5">
        <w:t xml:space="preserve"> (plural, hinting at the Trinity: “Let us make”). “Man” is Hebrew </w:t>
      </w:r>
      <w:proofErr w:type="spellStart"/>
      <w:r w:rsidRPr="004C34B5">
        <w:rPr>
          <w:i/>
          <w:iCs/>
        </w:rPr>
        <w:t>adam</w:t>
      </w:r>
      <w:proofErr w:type="spellEnd"/>
      <w:r w:rsidRPr="004C34B5">
        <w:t>, also meaning mankind or dirt—God formed Adam from the ground (</w:t>
      </w:r>
      <w:proofErr w:type="spellStart"/>
      <w:r w:rsidRPr="004C34B5">
        <w:rPr>
          <w:i/>
          <w:iCs/>
        </w:rPr>
        <w:t>adamah</w:t>
      </w:r>
      <w:proofErr w:type="spellEnd"/>
      <w:r w:rsidRPr="004C34B5">
        <w:t>). “Image” means idol or statue (God makes us as His image, though we’re forbidden to make images of Him). “Likeness” means form. We reflect God in abilities like choosing, thinking, remembering, loving, and creating (though not from nothing).</w:t>
      </w:r>
    </w:p>
    <w:p w14:paraId="7AFA2BEF" w14:textId="423B9155" w:rsidR="004C34B5" w:rsidRPr="004C34B5" w:rsidRDefault="004C34B5" w:rsidP="004C34B5">
      <w:r w:rsidRPr="004C34B5">
        <w:t>Humanity’s dominion shows stewardship over creation. The blessing to multiply and subdue echoes God’s provision.</w:t>
      </w:r>
      <w:r w:rsidR="002F0996">
        <w:t xml:space="preserve"> We are to rule, govern, and manage</w:t>
      </w:r>
      <w:r w:rsidR="00F20DBD">
        <w:t xml:space="preserve"> God’s </w:t>
      </w:r>
      <w:r w:rsidR="00B674CF">
        <w:t xml:space="preserve">creation as His representatives. This stewardship also was displayed by the fact that even before the fall, God </w:t>
      </w:r>
      <w:r w:rsidR="00AC7F45">
        <w:t>planned to have someone cultivate the ground.</w:t>
      </w:r>
    </w:p>
    <w:p w14:paraId="6A7479D7" w14:textId="77777777" w:rsidR="004C34B5" w:rsidRPr="004C34B5" w:rsidRDefault="004C34B5" w:rsidP="004C34B5">
      <w:r w:rsidRPr="004C34B5">
        <w:t>Connecting to the New Testament (Colossians 1:15), Jesus is the image of the invisible God, the firstborn over creation—the second Adam. Adam sinned and marred the image; Christ restores it perfectly. Every person is in one of two Adams: the first (guilty due to original sin) or the second (credited with Christ’s perfect obedience through faith).</w:t>
      </w:r>
    </w:p>
    <w:p w14:paraId="11731D6D" w14:textId="77777777" w:rsidR="004C34B5" w:rsidRPr="004C34B5" w:rsidRDefault="004C34B5" w:rsidP="004C34B5">
      <w:r w:rsidRPr="004C34B5">
        <w:rPr>
          <w:b/>
          <w:bCs/>
        </w:rPr>
        <w:t>Reflection Questions</w:t>
      </w:r>
    </w:p>
    <w:p w14:paraId="083C9CCB" w14:textId="77777777" w:rsidR="004C34B5" w:rsidRPr="004C34B5" w:rsidRDefault="004C34B5" w:rsidP="004C34B5">
      <w:pPr>
        <w:numPr>
          <w:ilvl w:val="0"/>
          <w:numId w:val="29"/>
        </w:numPr>
      </w:pPr>
      <w:r w:rsidRPr="004C34B5">
        <w:t xml:space="preserve">What does </w:t>
      </w:r>
      <w:proofErr w:type="gramStart"/>
      <w:r w:rsidRPr="004C34B5">
        <w:t>being</w:t>
      </w:r>
      <w:proofErr w:type="gramEnd"/>
      <w:r w:rsidRPr="004C34B5">
        <w:t xml:space="preserve"> made in God’s image and likeness mean for our abilities and responsibilities?</w:t>
      </w:r>
    </w:p>
    <w:p w14:paraId="1857C215" w14:textId="77777777" w:rsidR="004C34B5" w:rsidRPr="004C34B5" w:rsidRDefault="004C34B5" w:rsidP="004C34B5">
      <w:pPr>
        <w:numPr>
          <w:ilvl w:val="0"/>
          <w:numId w:val="29"/>
        </w:numPr>
      </w:pPr>
      <w:r w:rsidRPr="004C34B5">
        <w:t>How does Christ as the second Adam restore what the first Adam marred?</w:t>
      </w:r>
    </w:p>
    <w:p w14:paraId="79BD6B27" w14:textId="77777777" w:rsidR="004C34B5" w:rsidRPr="004C34B5" w:rsidRDefault="004C34B5" w:rsidP="00AC7F45">
      <w:pPr>
        <w:rPr>
          <w:b/>
          <w:bCs/>
          <w:sz w:val="28"/>
          <w:szCs w:val="28"/>
        </w:rPr>
      </w:pPr>
      <w:r w:rsidRPr="004C34B5">
        <w:rPr>
          <w:b/>
          <w:bCs/>
          <w:sz w:val="28"/>
          <w:szCs w:val="28"/>
        </w:rPr>
        <w:t>Part 4: God’s Actions and Creation’s Purpose</w:t>
      </w:r>
    </w:p>
    <w:p w14:paraId="72C4BAF7" w14:textId="77777777" w:rsidR="004C34B5" w:rsidRPr="004C34B5" w:rsidRDefault="004C34B5" w:rsidP="004C34B5">
      <w:r w:rsidRPr="004C34B5">
        <w:t xml:space="preserve">Trace God’s actions: He speaks, creates, sees (declaring good or very good), separates, names, makes, and blesses. These show His authority and care. Creation’s diversity and order, from sea monsters to creeping things, reflect God’s imagination—He conceived and </w:t>
      </w:r>
      <w:proofErr w:type="gramStart"/>
      <w:r w:rsidRPr="004C34B5">
        <w:t>spoke</w:t>
      </w:r>
      <w:proofErr w:type="gramEnd"/>
      <w:r w:rsidRPr="004C34B5">
        <w:t xml:space="preserve"> them into existence instantly.</w:t>
      </w:r>
    </w:p>
    <w:p w14:paraId="0045830E" w14:textId="77777777" w:rsidR="004C34B5" w:rsidRPr="004C34B5" w:rsidRDefault="004C34B5" w:rsidP="004C34B5">
      <w:r w:rsidRPr="004C34B5">
        <w:lastRenderedPageBreak/>
        <w:t>This ties to fellowship: Appointed times (</w:t>
      </w:r>
      <w:proofErr w:type="spellStart"/>
      <w:r w:rsidRPr="004C34B5">
        <w:rPr>
          <w:i/>
          <w:iCs/>
        </w:rPr>
        <w:t>moed</w:t>
      </w:r>
      <w:proofErr w:type="spellEnd"/>
      <w:r w:rsidRPr="004C34B5">
        <w:t>) and humanity’s image show God’s desire for relationship, fulfilled in Christ.</w:t>
      </w:r>
    </w:p>
    <w:p w14:paraId="05C1642A" w14:textId="77777777" w:rsidR="004C34B5" w:rsidRPr="004C34B5" w:rsidRDefault="004C34B5" w:rsidP="004C34B5">
      <w:r w:rsidRPr="004C34B5">
        <w:rPr>
          <w:b/>
          <w:bCs/>
        </w:rPr>
        <w:t>Reflection Questions</w:t>
      </w:r>
    </w:p>
    <w:p w14:paraId="672C5BF3" w14:textId="77777777" w:rsidR="004C34B5" w:rsidRPr="004C34B5" w:rsidRDefault="004C34B5" w:rsidP="004C34B5">
      <w:pPr>
        <w:numPr>
          <w:ilvl w:val="0"/>
          <w:numId w:val="30"/>
        </w:numPr>
      </w:pPr>
      <w:r w:rsidRPr="004C34B5">
        <w:t>What patterns in God’s actions reveal about His character?</w:t>
      </w:r>
    </w:p>
    <w:p w14:paraId="2BD0666F" w14:textId="77777777" w:rsidR="004C34B5" w:rsidRPr="004C34B5" w:rsidRDefault="004C34B5" w:rsidP="004C34B5">
      <w:pPr>
        <w:numPr>
          <w:ilvl w:val="0"/>
          <w:numId w:val="30"/>
        </w:numPr>
      </w:pPr>
      <w:r w:rsidRPr="004C34B5">
        <w:t>How does creation’s design point to God’s plan for fellowship?</w:t>
      </w:r>
    </w:p>
    <w:p w14:paraId="74F68C42" w14:textId="77777777" w:rsidR="004C34B5" w:rsidRPr="004C34B5" w:rsidRDefault="004C34B5" w:rsidP="004729A1">
      <w:pPr>
        <w:rPr>
          <w:b/>
          <w:bCs/>
        </w:rPr>
      </w:pPr>
      <w:r w:rsidRPr="004C34B5">
        <w:rPr>
          <w:b/>
          <w:bCs/>
        </w:rPr>
        <w:t>Study Exercises</w:t>
      </w:r>
    </w:p>
    <w:p w14:paraId="316FBB4F" w14:textId="77777777" w:rsidR="004C34B5" w:rsidRPr="004C34B5" w:rsidRDefault="004C34B5" w:rsidP="004C34B5">
      <w:pPr>
        <w:numPr>
          <w:ilvl w:val="0"/>
          <w:numId w:val="31"/>
        </w:numPr>
      </w:pPr>
      <w:r w:rsidRPr="004C34B5">
        <w:t>List God’s actions in Genesis 1:20–31 and identify patterns.</w:t>
      </w:r>
    </w:p>
    <w:p w14:paraId="26719EF1" w14:textId="77777777" w:rsidR="004C34B5" w:rsidRPr="004C34B5" w:rsidRDefault="004C34B5" w:rsidP="004C34B5">
      <w:pPr>
        <w:numPr>
          <w:ilvl w:val="0"/>
          <w:numId w:val="31"/>
        </w:numPr>
      </w:pPr>
      <w:r w:rsidRPr="004C34B5">
        <w:t xml:space="preserve">Research </w:t>
      </w:r>
      <w:proofErr w:type="spellStart"/>
      <w:r w:rsidRPr="004C34B5">
        <w:rPr>
          <w:i/>
          <w:iCs/>
        </w:rPr>
        <w:t>adam</w:t>
      </w:r>
      <w:proofErr w:type="spellEnd"/>
      <w:r w:rsidRPr="004C34B5">
        <w:t xml:space="preserve"> and </w:t>
      </w:r>
      <w:proofErr w:type="spellStart"/>
      <w:r w:rsidRPr="004C34B5">
        <w:rPr>
          <w:i/>
          <w:iCs/>
        </w:rPr>
        <w:t>moed</w:t>
      </w:r>
      <w:proofErr w:type="spellEnd"/>
      <w:r w:rsidRPr="004C34B5">
        <w:t xml:space="preserve"> in a concordance or Bible tool.</w:t>
      </w:r>
    </w:p>
    <w:p w14:paraId="6FEB43D6" w14:textId="77777777" w:rsidR="004C34B5" w:rsidRPr="004C34B5" w:rsidRDefault="004C34B5" w:rsidP="004C34B5">
      <w:pPr>
        <w:numPr>
          <w:ilvl w:val="0"/>
          <w:numId w:val="31"/>
        </w:numPr>
      </w:pPr>
      <w:r w:rsidRPr="004C34B5">
        <w:t>Compare Genesis 1:26–28 with Colossians 1:15 and Romans 5 (on the two Adams).</w:t>
      </w:r>
    </w:p>
    <w:p w14:paraId="2F96631A" w14:textId="77777777" w:rsidR="004C34B5" w:rsidRPr="004C34B5" w:rsidRDefault="004C34B5" w:rsidP="004C34B5">
      <w:pPr>
        <w:numPr>
          <w:ilvl w:val="0"/>
          <w:numId w:val="31"/>
        </w:numPr>
      </w:pPr>
      <w:r w:rsidRPr="004C34B5">
        <w:t>Reflect on how “after their kind” applies to stability in creation.</w:t>
      </w:r>
    </w:p>
    <w:p w14:paraId="3764A7C0" w14:textId="77777777" w:rsidR="004C34B5" w:rsidRPr="004C34B5" w:rsidRDefault="004C34B5" w:rsidP="004C34B5">
      <w:pPr>
        <w:numPr>
          <w:ilvl w:val="0"/>
          <w:numId w:val="27"/>
        </w:numPr>
        <w:rPr>
          <w:b/>
          <w:bCs/>
        </w:rPr>
      </w:pPr>
      <w:r w:rsidRPr="004C34B5">
        <w:rPr>
          <w:b/>
          <w:bCs/>
        </w:rPr>
        <w:t>Conclusion and Next Steps</w:t>
      </w:r>
    </w:p>
    <w:p w14:paraId="2B843948" w14:textId="77777777" w:rsidR="004C34B5" w:rsidRPr="004C34B5" w:rsidRDefault="004C34B5" w:rsidP="004C34B5">
      <w:r w:rsidRPr="004C34B5">
        <w:t>Genesis 1 shows God’s orderly creation of living creatures and humanity, each “after their kind,” culminating in us as His image-bearers with dominion. Day 5 fills seas and skies; Day 6 the land, preparing for fellowship. Christ, the second Adam, restores our marred image. For next week, review Genesis 1:20–31, complete exercises, and consider how creation connects to salvation.</w:t>
      </w:r>
    </w:p>
    <w:p w14:paraId="0A965268" w14:textId="77777777" w:rsidR="004C34B5" w:rsidRPr="004C34B5" w:rsidRDefault="004C34B5" w:rsidP="004C34B5">
      <w:r w:rsidRPr="004C34B5">
        <w:t xml:space="preserve">Let’s pray: </w:t>
      </w:r>
      <w:r w:rsidRPr="004C34B5">
        <w:rPr>
          <w:i/>
          <w:iCs/>
        </w:rPr>
        <w:t>Lord, thank You for Your Word revealing Your creative power and desire for relationship. Help us understand our role as Your image-bearers and grow through Christ, the second Adam. Bless our study. In Jesus’ name, Amen.</w:t>
      </w:r>
    </w:p>
    <w:p w14:paraId="09AD64D7" w14:textId="77777777" w:rsidR="00AC64E3" w:rsidRPr="003026EB" w:rsidRDefault="00AC64E3" w:rsidP="003026EB"/>
    <w:sectPr w:rsidR="00AC64E3" w:rsidRPr="003026EB" w:rsidSect="00FC5F3F">
      <w:footerReference w:type="default" r:id="rId7"/>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80463D" w14:textId="77777777" w:rsidR="00F36FBD" w:rsidRDefault="00F36FBD" w:rsidP="00623911">
      <w:pPr>
        <w:spacing w:after="0" w:line="240" w:lineRule="auto"/>
      </w:pPr>
      <w:r>
        <w:separator/>
      </w:r>
    </w:p>
  </w:endnote>
  <w:endnote w:type="continuationSeparator" w:id="0">
    <w:p w14:paraId="31D59CAD" w14:textId="77777777" w:rsidR="00F36FBD" w:rsidRDefault="00F36FBD" w:rsidP="0062391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42179466"/>
      <w:docPartObj>
        <w:docPartGallery w:val="Page Numbers (Bottom of Page)"/>
        <w:docPartUnique/>
      </w:docPartObj>
    </w:sdtPr>
    <w:sdtEndPr>
      <w:rPr>
        <w:noProof/>
      </w:rPr>
    </w:sdtEndPr>
    <w:sdtContent>
      <w:p w14:paraId="4EF1DF1F" w14:textId="73019720" w:rsidR="00961B91" w:rsidRDefault="00961B91">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148E9362" w14:textId="77777777" w:rsidR="00961B91" w:rsidRDefault="00961B9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FDFDDA" w14:textId="77777777" w:rsidR="00F36FBD" w:rsidRDefault="00F36FBD" w:rsidP="00623911">
      <w:pPr>
        <w:spacing w:after="0" w:line="240" w:lineRule="auto"/>
      </w:pPr>
      <w:r>
        <w:separator/>
      </w:r>
    </w:p>
  </w:footnote>
  <w:footnote w:type="continuationSeparator" w:id="0">
    <w:p w14:paraId="0AA8E5F9" w14:textId="77777777" w:rsidR="00F36FBD" w:rsidRDefault="00F36FBD" w:rsidP="0062391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A06251"/>
    <w:multiLevelType w:val="multilevel"/>
    <w:tmpl w:val="03FC5C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C107BC9"/>
    <w:multiLevelType w:val="multilevel"/>
    <w:tmpl w:val="47D8AFF2"/>
    <w:lvl w:ilvl="0">
      <w:start w:val="1"/>
      <w:numFmt w:val="upperRoman"/>
      <w:pStyle w:val="Heading1"/>
      <w:lvlText w:val="%1."/>
      <w:lvlJc w:val="left"/>
      <w:pPr>
        <w:ind w:left="0" w:firstLine="0"/>
      </w:pPr>
      <w:rPr>
        <w:rFonts w:hint="default"/>
      </w:rPr>
    </w:lvl>
    <w:lvl w:ilvl="1">
      <w:start w:val="1"/>
      <w:numFmt w:val="upperLetter"/>
      <w:pStyle w:val="Heading2"/>
      <w:lvlText w:val="%2."/>
      <w:lvlJc w:val="left"/>
      <w:pPr>
        <w:ind w:left="720" w:firstLine="0"/>
      </w:pPr>
      <w:rPr>
        <w:rFonts w:hint="default"/>
      </w:rPr>
    </w:lvl>
    <w:lvl w:ilvl="2">
      <w:start w:val="1"/>
      <w:numFmt w:val="decimal"/>
      <w:lvlText w:val="%3."/>
      <w:lvlJc w:val="left"/>
      <w:pPr>
        <w:ind w:left="1440" w:firstLine="0"/>
      </w:pPr>
      <w:rPr>
        <w:rFonts w:hint="default"/>
      </w:rPr>
    </w:lvl>
    <w:lvl w:ilvl="3">
      <w:start w:val="1"/>
      <w:numFmt w:val="lowerLetter"/>
      <w:pStyle w:val="Heading4"/>
      <w:lvlText w:val="%4)"/>
      <w:lvlJc w:val="left"/>
      <w:pPr>
        <w:ind w:left="2160" w:firstLine="0"/>
      </w:pPr>
      <w:rPr>
        <w:rFonts w:hint="default"/>
      </w:rPr>
    </w:lvl>
    <w:lvl w:ilvl="4">
      <w:start w:val="1"/>
      <w:numFmt w:val="decimal"/>
      <w:pStyle w:val="Heading5"/>
      <w:lvlText w:val="(%5)"/>
      <w:lvlJc w:val="left"/>
      <w:pPr>
        <w:ind w:left="2880" w:firstLine="0"/>
      </w:pPr>
      <w:rPr>
        <w:rFonts w:hint="default"/>
      </w:rPr>
    </w:lvl>
    <w:lvl w:ilvl="5">
      <w:start w:val="1"/>
      <w:numFmt w:val="lowerLetter"/>
      <w:pStyle w:val="Heading6"/>
      <w:lvlText w:val="(%6)"/>
      <w:lvlJc w:val="left"/>
      <w:pPr>
        <w:ind w:left="3600" w:firstLine="0"/>
      </w:pPr>
      <w:rPr>
        <w:rFonts w:hint="default"/>
      </w:rPr>
    </w:lvl>
    <w:lvl w:ilvl="6">
      <w:start w:val="1"/>
      <w:numFmt w:val="lowerRoman"/>
      <w:pStyle w:val="Heading7"/>
      <w:lvlText w:val="(%7)"/>
      <w:lvlJc w:val="left"/>
      <w:pPr>
        <w:ind w:left="4320" w:firstLine="0"/>
      </w:pPr>
      <w:rPr>
        <w:rFonts w:hint="default"/>
      </w:rPr>
    </w:lvl>
    <w:lvl w:ilvl="7">
      <w:start w:val="1"/>
      <w:numFmt w:val="lowerLetter"/>
      <w:pStyle w:val="Heading8"/>
      <w:lvlText w:val="(%8)"/>
      <w:lvlJc w:val="left"/>
      <w:pPr>
        <w:ind w:left="5040" w:firstLine="0"/>
      </w:pPr>
      <w:rPr>
        <w:rFonts w:hint="default"/>
      </w:rPr>
    </w:lvl>
    <w:lvl w:ilvl="8">
      <w:start w:val="1"/>
      <w:numFmt w:val="lowerRoman"/>
      <w:pStyle w:val="Heading9"/>
      <w:lvlText w:val="(%9)"/>
      <w:lvlJc w:val="left"/>
      <w:pPr>
        <w:ind w:left="5760" w:firstLine="0"/>
      </w:pPr>
      <w:rPr>
        <w:rFonts w:hint="default"/>
      </w:rPr>
    </w:lvl>
  </w:abstractNum>
  <w:abstractNum w:abstractNumId="2" w15:restartNumberingAfterBreak="0">
    <w:nsid w:val="0F1E1B89"/>
    <w:multiLevelType w:val="multilevel"/>
    <w:tmpl w:val="0E30CD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16618E0"/>
    <w:multiLevelType w:val="multilevel"/>
    <w:tmpl w:val="DD849E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31B30FD"/>
    <w:multiLevelType w:val="singleLevel"/>
    <w:tmpl w:val="7C7AD2AC"/>
    <w:lvl w:ilvl="0">
      <w:start w:val="1"/>
      <w:numFmt w:val="decimal"/>
      <w:lvlText w:val="%1."/>
      <w:lvlJc w:val="left"/>
      <w:pPr>
        <w:ind w:left="360" w:hanging="360"/>
      </w:pPr>
      <w:rPr>
        <w:rFonts w:hint="default"/>
      </w:rPr>
    </w:lvl>
  </w:abstractNum>
  <w:abstractNum w:abstractNumId="5" w15:restartNumberingAfterBreak="0">
    <w:nsid w:val="148B43A4"/>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15:restartNumberingAfterBreak="0">
    <w:nsid w:val="2AF11942"/>
    <w:multiLevelType w:val="hybridMultilevel"/>
    <w:tmpl w:val="40CC5A4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EFE727D"/>
    <w:multiLevelType w:val="multilevel"/>
    <w:tmpl w:val="D71E22EA"/>
    <w:lvl w:ilvl="0">
      <w:start w:val="1"/>
      <w:numFmt w:val="upperRoman"/>
      <w:pStyle w:val="Heading3"/>
      <w:lvlText w:val="%1."/>
      <w:lvlJc w:val="left"/>
      <w:pPr>
        <w:ind w:left="360" w:hanging="360"/>
      </w:pPr>
      <w:rPr>
        <w:rFonts w:hint="default"/>
      </w:rPr>
    </w:lvl>
    <w:lvl w:ilvl="1">
      <w:start w:val="1"/>
      <w:numFmt w:val="upperLetter"/>
      <w:lvlText w:val="%2."/>
      <w:lvlJc w:val="left"/>
      <w:pPr>
        <w:ind w:left="720" w:hanging="360"/>
      </w:pPr>
      <w:rPr>
        <w:rFonts w:hint="default"/>
      </w:rPr>
    </w:lvl>
    <w:lvl w:ilvl="2">
      <w:start w:val="1"/>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decimal"/>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lowerRoman"/>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 w15:restartNumberingAfterBreak="0">
    <w:nsid w:val="33DA6A70"/>
    <w:multiLevelType w:val="multilevel"/>
    <w:tmpl w:val="0409001D"/>
    <w:styleLink w:val="Roger"/>
    <w:lvl w:ilvl="0">
      <w:start w:val="1"/>
      <w:numFmt w:val="upperRoman"/>
      <w:lvlText w:val="%1)"/>
      <w:lvlJc w:val="left"/>
      <w:pPr>
        <w:ind w:left="360" w:hanging="360"/>
      </w:pPr>
      <w:rPr>
        <w:rFonts w:ascii="Times New Roman" w:hAnsi="Times New Roman"/>
      </w:rPr>
    </w:lvl>
    <w:lvl w:ilvl="1">
      <w:start w:val="1"/>
      <w:numFmt w:val="upp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 w15:restartNumberingAfterBreak="0">
    <w:nsid w:val="34501DD8"/>
    <w:multiLevelType w:val="multilevel"/>
    <w:tmpl w:val="A864838A"/>
    <w:lvl w:ilvl="0">
      <w:start w:val="1"/>
      <w:numFmt w:val="upperRoman"/>
      <w:lvlText w:val="%1."/>
      <w:lvlJc w:val="left"/>
      <w:pPr>
        <w:ind w:left="360" w:hanging="360"/>
      </w:pPr>
      <w:rPr>
        <w:rFonts w:hint="default"/>
      </w:rPr>
    </w:lvl>
    <w:lvl w:ilvl="1">
      <w:start w:val="1"/>
      <w:numFmt w:val="upperLetter"/>
      <w:lvlText w:val="%2."/>
      <w:lvlJc w:val="left"/>
      <w:pPr>
        <w:ind w:left="720" w:hanging="360"/>
      </w:pPr>
      <w:rPr>
        <w:rFonts w:hint="default"/>
      </w:rPr>
    </w:lvl>
    <w:lvl w:ilvl="2">
      <w:start w:val="1"/>
      <w:numFmt w:val="decimal"/>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 w15:restartNumberingAfterBreak="0">
    <w:nsid w:val="3A44050F"/>
    <w:multiLevelType w:val="multilevel"/>
    <w:tmpl w:val="6256DB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A517AA8"/>
    <w:multiLevelType w:val="multilevel"/>
    <w:tmpl w:val="A676A5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DCD1FD2"/>
    <w:multiLevelType w:val="multilevel"/>
    <w:tmpl w:val="01124E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EB67E46"/>
    <w:multiLevelType w:val="multilevel"/>
    <w:tmpl w:val="246811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298790E"/>
    <w:multiLevelType w:val="multilevel"/>
    <w:tmpl w:val="B562FE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5C843D1"/>
    <w:multiLevelType w:val="multilevel"/>
    <w:tmpl w:val="CB9826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8437007"/>
    <w:multiLevelType w:val="multilevel"/>
    <w:tmpl w:val="16C4A7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E98617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8" w15:restartNumberingAfterBreak="0">
    <w:nsid w:val="5449356C"/>
    <w:multiLevelType w:val="multilevel"/>
    <w:tmpl w:val="74AAFED2"/>
    <w:lvl w:ilvl="0">
      <w:start w:val="1"/>
      <w:numFmt w:val="upperRoman"/>
      <w:lvlText w:val="%1."/>
      <w:lvlJc w:val="left"/>
      <w:pPr>
        <w:ind w:left="360" w:hanging="360"/>
      </w:pPr>
      <w:rPr>
        <w:rFonts w:hint="default"/>
      </w:rPr>
    </w:lvl>
    <w:lvl w:ilvl="1">
      <w:start w:val="1"/>
      <w:numFmt w:val="upperLetter"/>
      <w:lvlText w:val="%2."/>
      <w:lvlJc w:val="left"/>
      <w:pPr>
        <w:ind w:left="720" w:hanging="360"/>
      </w:pPr>
      <w:rPr>
        <w:rFonts w:hint="default"/>
      </w:rPr>
    </w:lvl>
    <w:lvl w:ilvl="2">
      <w:start w:val="1"/>
      <w:numFmt w:val="decimal"/>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9" w15:restartNumberingAfterBreak="0">
    <w:nsid w:val="55555339"/>
    <w:multiLevelType w:val="multilevel"/>
    <w:tmpl w:val="74AAFED2"/>
    <w:lvl w:ilvl="0">
      <w:start w:val="1"/>
      <w:numFmt w:val="upperRoman"/>
      <w:lvlText w:val="%1."/>
      <w:lvlJc w:val="left"/>
      <w:pPr>
        <w:ind w:left="360" w:hanging="360"/>
      </w:pPr>
      <w:rPr>
        <w:rFonts w:hint="default"/>
      </w:rPr>
    </w:lvl>
    <w:lvl w:ilvl="1">
      <w:start w:val="1"/>
      <w:numFmt w:val="upperLetter"/>
      <w:lvlText w:val="%2."/>
      <w:lvlJc w:val="left"/>
      <w:pPr>
        <w:ind w:left="720" w:hanging="360"/>
      </w:pPr>
      <w:rPr>
        <w:rFonts w:hint="default"/>
      </w:rPr>
    </w:lvl>
    <w:lvl w:ilvl="2">
      <w:start w:val="1"/>
      <w:numFmt w:val="decimal"/>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0" w15:restartNumberingAfterBreak="0">
    <w:nsid w:val="56107497"/>
    <w:multiLevelType w:val="multilevel"/>
    <w:tmpl w:val="3FF02E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6427055"/>
    <w:multiLevelType w:val="multilevel"/>
    <w:tmpl w:val="5582D1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A594C9A"/>
    <w:multiLevelType w:val="multilevel"/>
    <w:tmpl w:val="0409001D"/>
    <w:numStyleLink w:val="Roger"/>
  </w:abstractNum>
  <w:abstractNum w:abstractNumId="23" w15:restartNumberingAfterBreak="0">
    <w:nsid w:val="5F9E705C"/>
    <w:multiLevelType w:val="multilevel"/>
    <w:tmpl w:val="711810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8D44D42"/>
    <w:multiLevelType w:val="multilevel"/>
    <w:tmpl w:val="1F4034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2D93D41"/>
    <w:multiLevelType w:val="multilevel"/>
    <w:tmpl w:val="4580CB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3BF3468"/>
    <w:multiLevelType w:val="multilevel"/>
    <w:tmpl w:val="8EE67F20"/>
    <w:lvl w:ilvl="0">
      <w:start w:val="1"/>
      <w:numFmt w:val="upperRoman"/>
      <w:lvlText w:val="%1."/>
      <w:lvlJc w:val="left"/>
      <w:pPr>
        <w:ind w:left="360" w:hanging="360"/>
      </w:pPr>
      <w:rPr>
        <w:rFonts w:hint="default"/>
      </w:rPr>
    </w:lvl>
    <w:lvl w:ilvl="1">
      <w:start w:val="1"/>
      <w:numFmt w:val="upperLetter"/>
      <w:lvlText w:val="%2."/>
      <w:lvlJc w:val="left"/>
      <w:pPr>
        <w:ind w:left="720" w:hanging="360"/>
      </w:pPr>
      <w:rPr>
        <w:rFonts w:hint="default"/>
      </w:rPr>
    </w:lvl>
    <w:lvl w:ilvl="2">
      <w:start w:val="1"/>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decimal"/>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lowerRoman"/>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7" w15:restartNumberingAfterBreak="0">
    <w:nsid w:val="79B26E47"/>
    <w:multiLevelType w:val="multilevel"/>
    <w:tmpl w:val="DD187E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BB52530"/>
    <w:multiLevelType w:val="multilevel"/>
    <w:tmpl w:val="74AAFED2"/>
    <w:lvl w:ilvl="0">
      <w:start w:val="1"/>
      <w:numFmt w:val="upperRoman"/>
      <w:lvlText w:val="%1."/>
      <w:lvlJc w:val="left"/>
      <w:pPr>
        <w:ind w:left="360" w:hanging="360"/>
      </w:pPr>
      <w:rPr>
        <w:rFonts w:hint="default"/>
      </w:rPr>
    </w:lvl>
    <w:lvl w:ilvl="1">
      <w:start w:val="1"/>
      <w:numFmt w:val="upperLetter"/>
      <w:lvlText w:val="%2."/>
      <w:lvlJc w:val="left"/>
      <w:pPr>
        <w:ind w:left="720" w:hanging="360"/>
      </w:pPr>
      <w:rPr>
        <w:rFonts w:hint="default"/>
      </w:rPr>
    </w:lvl>
    <w:lvl w:ilvl="2">
      <w:start w:val="1"/>
      <w:numFmt w:val="decimal"/>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9" w15:restartNumberingAfterBreak="0">
    <w:nsid w:val="7E763BB8"/>
    <w:multiLevelType w:val="multilevel"/>
    <w:tmpl w:val="0409001D"/>
    <w:numStyleLink w:val="Roger"/>
  </w:abstractNum>
  <w:num w:numId="1" w16cid:durableId="1925452635">
    <w:abstractNumId w:val="6"/>
  </w:num>
  <w:num w:numId="2" w16cid:durableId="1659309937">
    <w:abstractNumId w:val="1"/>
  </w:num>
  <w:num w:numId="3" w16cid:durableId="1618562196">
    <w:abstractNumId w:val="5"/>
  </w:num>
  <w:num w:numId="4" w16cid:durableId="946081457">
    <w:abstractNumId w:val="19"/>
  </w:num>
  <w:num w:numId="5" w16cid:durableId="803501907">
    <w:abstractNumId w:val="28"/>
  </w:num>
  <w:num w:numId="6" w16cid:durableId="1699970288">
    <w:abstractNumId w:val="18"/>
  </w:num>
  <w:num w:numId="7" w16cid:durableId="1689604047">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773482966">
    <w:abstractNumId w:val="26"/>
  </w:num>
  <w:num w:numId="9" w16cid:durableId="1615746721">
    <w:abstractNumId w:val="17"/>
  </w:num>
  <w:num w:numId="10" w16cid:durableId="1663965843">
    <w:abstractNumId w:val="9"/>
  </w:num>
  <w:num w:numId="11" w16cid:durableId="2122188421">
    <w:abstractNumId w:val="8"/>
  </w:num>
  <w:num w:numId="12" w16cid:durableId="904023678">
    <w:abstractNumId w:val="29"/>
  </w:num>
  <w:num w:numId="13" w16cid:durableId="1612397659">
    <w:abstractNumId w:val="7"/>
  </w:num>
  <w:num w:numId="14" w16cid:durableId="1955210174">
    <w:abstractNumId w:val="22"/>
  </w:num>
  <w:num w:numId="15" w16cid:durableId="1297182990">
    <w:abstractNumId w:val="4"/>
  </w:num>
  <w:num w:numId="16" w16cid:durableId="690299830">
    <w:abstractNumId w:val="15"/>
  </w:num>
  <w:num w:numId="17" w16cid:durableId="1727336867">
    <w:abstractNumId w:val="16"/>
  </w:num>
  <w:num w:numId="18" w16cid:durableId="885339442">
    <w:abstractNumId w:val="12"/>
  </w:num>
  <w:num w:numId="19" w16cid:durableId="759526774">
    <w:abstractNumId w:val="25"/>
  </w:num>
  <w:num w:numId="20" w16cid:durableId="1828395299">
    <w:abstractNumId w:val="2"/>
  </w:num>
  <w:num w:numId="21" w16cid:durableId="2006858498">
    <w:abstractNumId w:val="0"/>
  </w:num>
  <w:num w:numId="22" w16cid:durableId="1857961632">
    <w:abstractNumId w:val="24"/>
  </w:num>
  <w:num w:numId="23" w16cid:durableId="2001033304">
    <w:abstractNumId w:val="10"/>
  </w:num>
  <w:num w:numId="24" w16cid:durableId="1275790503">
    <w:abstractNumId w:val="23"/>
  </w:num>
  <w:num w:numId="25" w16cid:durableId="558202632">
    <w:abstractNumId w:val="11"/>
  </w:num>
  <w:num w:numId="26" w16cid:durableId="179709125">
    <w:abstractNumId w:val="20"/>
  </w:num>
  <w:num w:numId="27" w16cid:durableId="1694259512">
    <w:abstractNumId w:val="21"/>
  </w:num>
  <w:num w:numId="28" w16cid:durableId="2112626487">
    <w:abstractNumId w:val="3"/>
  </w:num>
  <w:num w:numId="29" w16cid:durableId="1449814546">
    <w:abstractNumId w:val="14"/>
  </w:num>
  <w:num w:numId="30" w16cid:durableId="454250562">
    <w:abstractNumId w:val="27"/>
  </w:num>
  <w:num w:numId="31" w16cid:durableId="1644460583">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2"/>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153B"/>
    <w:rsid w:val="000319BD"/>
    <w:rsid w:val="000858FE"/>
    <w:rsid w:val="001200DE"/>
    <w:rsid w:val="001E2E85"/>
    <w:rsid w:val="002148E2"/>
    <w:rsid w:val="00236FCA"/>
    <w:rsid w:val="002A54CB"/>
    <w:rsid w:val="002F0996"/>
    <w:rsid w:val="003026EB"/>
    <w:rsid w:val="003120C5"/>
    <w:rsid w:val="003506AF"/>
    <w:rsid w:val="004364E5"/>
    <w:rsid w:val="004729A1"/>
    <w:rsid w:val="004C34B5"/>
    <w:rsid w:val="0050616D"/>
    <w:rsid w:val="005970C4"/>
    <w:rsid w:val="006038FA"/>
    <w:rsid w:val="00623911"/>
    <w:rsid w:val="006A5B41"/>
    <w:rsid w:val="00737C1A"/>
    <w:rsid w:val="00807736"/>
    <w:rsid w:val="00814C74"/>
    <w:rsid w:val="008E6012"/>
    <w:rsid w:val="00961B91"/>
    <w:rsid w:val="009E153B"/>
    <w:rsid w:val="00A84BE6"/>
    <w:rsid w:val="00A8606E"/>
    <w:rsid w:val="00AC64E3"/>
    <w:rsid w:val="00AC7F45"/>
    <w:rsid w:val="00B31485"/>
    <w:rsid w:val="00B674CF"/>
    <w:rsid w:val="00BF6730"/>
    <w:rsid w:val="00C924DA"/>
    <w:rsid w:val="00CE1124"/>
    <w:rsid w:val="00CE54FF"/>
    <w:rsid w:val="00CF5C8A"/>
    <w:rsid w:val="00F20DBD"/>
    <w:rsid w:val="00F36FBD"/>
    <w:rsid w:val="00FC5F3F"/>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8E8116"/>
  <w15:chartTrackingRefBased/>
  <w15:docId w15:val="{AD3158DE-4611-45D2-92BE-FFB84DBFEA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14C74"/>
    <w:rPr>
      <w:rFonts w:ascii="Times New Roman" w:hAnsi="Times New Roman"/>
      <w:kern w:val="0"/>
      <w:sz w:val="24"/>
      <w14:ligatures w14:val="none"/>
    </w:rPr>
  </w:style>
  <w:style w:type="paragraph" w:styleId="Heading1">
    <w:name w:val="heading 1"/>
    <w:basedOn w:val="Normal"/>
    <w:next w:val="Normal"/>
    <w:link w:val="Heading1Char"/>
    <w:uiPriority w:val="9"/>
    <w:qFormat/>
    <w:rsid w:val="00FC5F3F"/>
    <w:pPr>
      <w:keepNext/>
      <w:keepLines/>
      <w:numPr>
        <w:numId w:val="2"/>
      </w:numPr>
      <w:spacing w:before="240" w:after="0"/>
      <w:outlineLvl w:val="0"/>
    </w:pPr>
    <w:rPr>
      <w:rFonts w:asciiTheme="majorHAnsi" w:eastAsiaTheme="majorEastAsia" w:hAnsiTheme="majorHAnsi" w:cstheme="majorBidi"/>
      <w:color w:val="0F4761" w:themeColor="accent1" w:themeShade="BF"/>
      <w:sz w:val="32"/>
      <w:szCs w:val="32"/>
    </w:rPr>
  </w:style>
  <w:style w:type="paragraph" w:styleId="Heading2">
    <w:name w:val="heading 2"/>
    <w:basedOn w:val="Normal"/>
    <w:next w:val="Normal"/>
    <w:link w:val="Heading2Char"/>
    <w:uiPriority w:val="9"/>
    <w:unhideWhenUsed/>
    <w:qFormat/>
    <w:rsid w:val="00FC5F3F"/>
    <w:pPr>
      <w:keepNext/>
      <w:keepLines/>
      <w:numPr>
        <w:ilvl w:val="1"/>
        <w:numId w:val="2"/>
      </w:numPr>
      <w:spacing w:before="40" w:after="0"/>
      <w:outlineLvl w:val="1"/>
    </w:pPr>
    <w:rPr>
      <w:rFonts w:asciiTheme="majorHAnsi" w:eastAsiaTheme="majorEastAsia" w:hAnsiTheme="majorHAnsi" w:cstheme="majorBidi"/>
      <w:color w:val="0F4761" w:themeColor="accent1" w:themeShade="BF"/>
      <w:sz w:val="26"/>
      <w:szCs w:val="26"/>
    </w:rPr>
  </w:style>
  <w:style w:type="paragraph" w:styleId="Heading3">
    <w:name w:val="heading 3"/>
    <w:basedOn w:val="Normal"/>
    <w:next w:val="Normal"/>
    <w:link w:val="Heading3Char"/>
    <w:uiPriority w:val="9"/>
    <w:unhideWhenUsed/>
    <w:qFormat/>
    <w:rsid w:val="00FC5F3F"/>
    <w:pPr>
      <w:keepNext/>
      <w:keepLines/>
      <w:numPr>
        <w:numId w:val="13"/>
      </w:numPr>
      <w:spacing w:before="40" w:after="0"/>
      <w:outlineLvl w:val="2"/>
    </w:pPr>
    <w:rPr>
      <w:rFonts w:asciiTheme="majorHAnsi" w:eastAsiaTheme="majorEastAsia" w:hAnsiTheme="majorHAnsi" w:cstheme="majorBidi"/>
      <w:color w:val="0A2F40" w:themeColor="accent1" w:themeShade="7F"/>
      <w:szCs w:val="24"/>
    </w:rPr>
  </w:style>
  <w:style w:type="paragraph" w:styleId="Heading4">
    <w:name w:val="heading 4"/>
    <w:basedOn w:val="Normal"/>
    <w:next w:val="Normal"/>
    <w:link w:val="Heading4Char"/>
    <w:uiPriority w:val="9"/>
    <w:semiHidden/>
    <w:unhideWhenUsed/>
    <w:qFormat/>
    <w:rsid w:val="00FC5F3F"/>
    <w:pPr>
      <w:keepNext/>
      <w:keepLines/>
      <w:numPr>
        <w:ilvl w:val="3"/>
        <w:numId w:val="2"/>
      </w:numPr>
      <w:spacing w:before="40" w:after="0"/>
      <w:outlineLvl w:val="3"/>
    </w:pPr>
    <w:rPr>
      <w:rFonts w:asciiTheme="majorHAnsi" w:eastAsiaTheme="majorEastAsia" w:hAnsiTheme="maj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FC5F3F"/>
    <w:pPr>
      <w:keepNext/>
      <w:keepLines/>
      <w:numPr>
        <w:ilvl w:val="4"/>
        <w:numId w:val="2"/>
      </w:numPr>
      <w:spacing w:before="40" w:after="0"/>
      <w:outlineLvl w:val="4"/>
    </w:pPr>
    <w:rPr>
      <w:rFonts w:asciiTheme="majorHAnsi" w:eastAsiaTheme="majorEastAsia" w:hAnsiTheme="majorHAnsi" w:cstheme="majorBidi"/>
      <w:color w:val="0F4761" w:themeColor="accent1" w:themeShade="BF"/>
    </w:rPr>
  </w:style>
  <w:style w:type="paragraph" w:styleId="Heading6">
    <w:name w:val="heading 6"/>
    <w:basedOn w:val="Normal"/>
    <w:next w:val="Normal"/>
    <w:link w:val="Heading6Char"/>
    <w:uiPriority w:val="9"/>
    <w:semiHidden/>
    <w:unhideWhenUsed/>
    <w:qFormat/>
    <w:rsid w:val="00FC5F3F"/>
    <w:pPr>
      <w:keepNext/>
      <w:keepLines/>
      <w:numPr>
        <w:ilvl w:val="5"/>
        <w:numId w:val="2"/>
      </w:numPr>
      <w:spacing w:before="40" w:after="0"/>
      <w:outlineLvl w:val="5"/>
    </w:pPr>
    <w:rPr>
      <w:rFonts w:asciiTheme="majorHAnsi" w:eastAsiaTheme="majorEastAsia" w:hAnsiTheme="majorHAnsi" w:cstheme="majorBidi"/>
      <w:color w:val="0A2F40" w:themeColor="accent1" w:themeShade="7F"/>
    </w:rPr>
  </w:style>
  <w:style w:type="paragraph" w:styleId="Heading7">
    <w:name w:val="heading 7"/>
    <w:basedOn w:val="Normal"/>
    <w:next w:val="Normal"/>
    <w:link w:val="Heading7Char"/>
    <w:uiPriority w:val="9"/>
    <w:semiHidden/>
    <w:unhideWhenUsed/>
    <w:qFormat/>
    <w:rsid w:val="00FC5F3F"/>
    <w:pPr>
      <w:keepNext/>
      <w:keepLines/>
      <w:numPr>
        <w:ilvl w:val="6"/>
        <w:numId w:val="2"/>
      </w:numPr>
      <w:spacing w:before="40" w:after="0"/>
      <w:outlineLvl w:val="6"/>
    </w:pPr>
    <w:rPr>
      <w:rFonts w:asciiTheme="majorHAnsi" w:eastAsiaTheme="majorEastAsia" w:hAnsiTheme="majorHAnsi" w:cstheme="majorBidi"/>
      <w:i/>
      <w:iCs/>
      <w:color w:val="0A2F40" w:themeColor="accent1" w:themeShade="7F"/>
    </w:rPr>
  </w:style>
  <w:style w:type="paragraph" w:styleId="Heading8">
    <w:name w:val="heading 8"/>
    <w:basedOn w:val="Normal"/>
    <w:next w:val="Normal"/>
    <w:link w:val="Heading8Char"/>
    <w:uiPriority w:val="9"/>
    <w:semiHidden/>
    <w:unhideWhenUsed/>
    <w:qFormat/>
    <w:rsid w:val="00FC5F3F"/>
    <w:pPr>
      <w:keepNext/>
      <w:keepLines/>
      <w:numPr>
        <w:ilvl w:val="7"/>
        <w:numId w:val="2"/>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FC5F3F"/>
    <w:pPr>
      <w:keepNext/>
      <w:keepLines/>
      <w:numPr>
        <w:ilvl w:val="8"/>
        <w:numId w:val="2"/>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5F3F"/>
    <w:pPr>
      <w:spacing w:after="0" w:line="240" w:lineRule="auto"/>
    </w:pPr>
    <w:rPr>
      <w:rFonts w:ascii="Times New Roman" w:hAnsi="Times New Roman"/>
      <w:kern w:val="0"/>
      <w:sz w:val="24"/>
      <w14:ligatures w14:val="none"/>
    </w:rPr>
  </w:style>
  <w:style w:type="character" w:customStyle="1" w:styleId="Heading1Char">
    <w:name w:val="Heading 1 Char"/>
    <w:basedOn w:val="DefaultParagraphFont"/>
    <w:link w:val="Heading1"/>
    <w:uiPriority w:val="9"/>
    <w:rsid w:val="00FC5F3F"/>
    <w:rPr>
      <w:rFonts w:asciiTheme="majorHAnsi" w:eastAsiaTheme="majorEastAsia" w:hAnsiTheme="majorHAnsi" w:cstheme="majorBidi"/>
      <w:color w:val="0F4761" w:themeColor="accent1" w:themeShade="BF"/>
      <w:kern w:val="0"/>
      <w:sz w:val="32"/>
      <w:szCs w:val="32"/>
      <w14:ligatures w14:val="none"/>
    </w:rPr>
  </w:style>
  <w:style w:type="character" w:customStyle="1" w:styleId="Heading2Char">
    <w:name w:val="Heading 2 Char"/>
    <w:basedOn w:val="DefaultParagraphFont"/>
    <w:link w:val="Heading2"/>
    <w:uiPriority w:val="9"/>
    <w:rsid w:val="00FC5F3F"/>
    <w:rPr>
      <w:rFonts w:asciiTheme="majorHAnsi" w:eastAsiaTheme="majorEastAsia" w:hAnsiTheme="majorHAnsi" w:cstheme="majorBidi"/>
      <w:color w:val="0F4761" w:themeColor="accent1" w:themeShade="BF"/>
      <w:kern w:val="0"/>
      <w:sz w:val="26"/>
      <w:szCs w:val="26"/>
      <w14:ligatures w14:val="none"/>
    </w:rPr>
  </w:style>
  <w:style w:type="character" w:customStyle="1" w:styleId="Heading3Char">
    <w:name w:val="Heading 3 Char"/>
    <w:basedOn w:val="DefaultParagraphFont"/>
    <w:link w:val="Heading3"/>
    <w:uiPriority w:val="9"/>
    <w:rsid w:val="00FC5F3F"/>
    <w:rPr>
      <w:rFonts w:asciiTheme="majorHAnsi" w:eastAsiaTheme="majorEastAsia" w:hAnsiTheme="majorHAnsi" w:cstheme="majorBidi"/>
      <w:color w:val="0A2F40" w:themeColor="accent1" w:themeShade="7F"/>
      <w:kern w:val="0"/>
      <w:sz w:val="24"/>
      <w:szCs w:val="24"/>
      <w14:ligatures w14:val="none"/>
    </w:rPr>
  </w:style>
  <w:style w:type="character" w:customStyle="1" w:styleId="Heading4Char">
    <w:name w:val="Heading 4 Char"/>
    <w:basedOn w:val="DefaultParagraphFont"/>
    <w:link w:val="Heading4"/>
    <w:uiPriority w:val="9"/>
    <w:semiHidden/>
    <w:rsid w:val="00FC5F3F"/>
    <w:rPr>
      <w:rFonts w:asciiTheme="majorHAnsi" w:eastAsiaTheme="majorEastAsia" w:hAnsiTheme="majorHAnsi" w:cstheme="majorBidi"/>
      <w:i/>
      <w:iCs/>
      <w:color w:val="0F4761" w:themeColor="accent1" w:themeShade="BF"/>
      <w:kern w:val="0"/>
      <w:sz w:val="24"/>
      <w14:ligatures w14:val="none"/>
    </w:rPr>
  </w:style>
  <w:style w:type="character" w:customStyle="1" w:styleId="Heading5Char">
    <w:name w:val="Heading 5 Char"/>
    <w:basedOn w:val="DefaultParagraphFont"/>
    <w:link w:val="Heading5"/>
    <w:uiPriority w:val="9"/>
    <w:semiHidden/>
    <w:rsid w:val="00FC5F3F"/>
    <w:rPr>
      <w:rFonts w:asciiTheme="majorHAnsi" w:eastAsiaTheme="majorEastAsia" w:hAnsiTheme="majorHAnsi" w:cstheme="majorBidi"/>
      <w:color w:val="0F4761" w:themeColor="accent1" w:themeShade="BF"/>
      <w:kern w:val="0"/>
      <w:sz w:val="24"/>
      <w14:ligatures w14:val="none"/>
    </w:rPr>
  </w:style>
  <w:style w:type="character" w:customStyle="1" w:styleId="Heading6Char">
    <w:name w:val="Heading 6 Char"/>
    <w:basedOn w:val="DefaultParagraphFont"/>
    <w:link w:val="Heading6"/>
    <w:uiPriority w:val="9"/>
    <w:semiHidden/>
    <w:rsid w:val="00FC5F3F"/>
    <w:rPr>
      <w:rFonts w:asciiTheme="majorHAnsi" w:eastAsiaTheme="majorEastAsia" w:hAnsiTheme="majorHAnsi" w:cstheme="majorBidi"/>
      <w:color w:val="0A2F40" w:themeColor="accent1" w:themeShade="7F"/>
      <w:kern w:val="0"/>
      <w:sz w:val="24"/>
      <w14:ligatures w14:val="none"/>
    </w:rPr>
  </w:style>
  <w:style w:type="character" w:customStyle="1" w:styleId="Heading7Char">
    <w:name w:val="Heading 7 Char"/>
    <w:basedOn w:val="DefaultParagraphFont"/>
    <w:link w:val="Heading7"/>
    <w:uiPriority w:val="9"/>
    <w:semiHidden/>
    <w:rsid w:val="00FC5F3F"/>
    <w:rPr>
      <w:rFonts w:asciiTheme="majorHAnsi" w:eastAsiaTheme="majorEastAsia" w:hAnsiTheme="majorHAnsi" w:cstheme="majorBidi"/>
      <w:i/>
      <w:iCs/>
      <w:color w:val="0A2F40" w:themeColor="accent1" w:themeShade="7F"/>
      <w:kern w:val="0"/>
      <w:sz w:val="24"/>
      <w14:ligatures w14:val="none"/>
    </w:rPr>
  </w:style>
  <w:style w:type="character" w:customStyle="1" w:styleId="Heading8Char">
    <w:name w:val="Heading 8 Char"/>
    <w:basedOn w:val="DefaultParagraphFont"/>
    <w:link w:val="Heading8"/>
    <w:uiPriority w:val="9"/>
    <w:semiHidden/>
    <w:rsid w:val="00FC5F3F"/>
    <w:rPr>
      <w:rFonts w:asciiTheme="majorHAnsi" w:eastAsiaTheme="majorEastAsia" w:hAnsiTheme="majorHAnsi" w:cstheme="majorBidi"/>
      <w:color w:val="272727" w:themeColor="text1" w:themeTint="D8"/>
      <w:kern w:val="0"/>
      <w:sz w:val="21"/>
      <w:szCs w:val="21"/>
      <w14:ligatures w14:val="none"/>
    </w:rPr>
  </w:style>
  <w:style w:type="character" w:customStyle="1" w:styleId="Heading9Char">
    <w:name w:val="Heading 9 Char"/>
    <w:basedOn w:val="DefaultParagraphFont"/>
    <w:link w:val="Heading9"/>
    <w:uiPriority w:val="9"/>
    <w:semiHidden/>
    <w:rsid w:val="00FC5F3F"/>
    <w:rPr>
      <w:rFonts w:asciiTheme="majorHAnsi" w:eastAsiaTheme="majorEastAsia" w:hAnsiTheme="majorHAnsi" w:cstheme="majorBidi"/>
      <w:i/>
      <w:iCs/>
      <w:color w:val="272727" w:themeColor="text1" w:themeTint="D8"/>
      <w:kern w:val="0"/>
      <w:sz w:val="21"/>
      <w:szCs w:val="21"/>
      <w14:ligatures w14:val="none"/>
    </w:rPr>
  </w:style>
  <w:style w:type="numbering" w:customStyle="1" w:styleId="Roger">
    <w:name w:val="Roger"/>
    <w:uiPriority w:val="99"/>
    <w:rsid w:val="000858FE"/>
    <w:pPr>
      <w:numPr>
        <w:numId w:val="11"/>
      </w:numPr>
    </w:pPr>
  </w:style>
  <w:style w:type="paragraph" w:styleId="Title">
    <w:name w:val="Title"/>
    <w:basedOn w:val="Normal"/>
    <w:next w:val="Normal"/>
    <w:link w:val="TitleChar"/>
    <w:uiPriority w:val="10"/>
    <w:qFormat/>
    <w:rsid w:val="009E153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E153B"/>
    <w:rPr>
      <w:rFonts w:asciiTheme="majorHAnsi" w:eastAsiaTheme="majorEastAsia" w:hAnsiTheme="majorHAnsi" w:cstheme="majorBidi"/>
      <w:spacing w:val="-10"/>
      <w:kern w:val="28"/>
      <w:sz w:val="56"/>
      <w:szCs w:val="56"/>
      <w14:ligatures w14:val="none"/>
    </w:rPr>
  </w:style>
  <w:style w:type="paragraph" w:styleId="Subtitle">
    <w:name w:val="Subtitle"/>
    <w:basedOn w:val="Normal"/>
    <w:next w:val="Normal"/>
    <w:link w:val="SubtitleChar"/>
    <w:uiPriority w:val="11"/>
    <w:qFormat/>
    <w:rsid w:val="009E153B"/>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E153B"/>
    <w:rPr>
      <w:rFonts w:eastAsiaTheme="majorEastAsia" w:cstheme="majorBidi"/>
      <w:color w:val="595959" w:themeColor="text1" w:themeTint="A6"/>
      <w:spacing w:val="15"/>
      <w:kern w:val="0"/>
      <w:sz w:val="28"/>
      <w:szCs w:val="28"/>
      <w14:ligatures w14:val="none"/>
    </w:rPr>
  </w:style>
  <w:style w:type="paragraph" w:styleId="Quote">
    <w:name w:val="Quote"/>
    <w:basedOn w:val="Normal"/>
    <w:next w:val="Normal"/>
    <w:link w:val="QuoteChar"/>
    <w:uiPriority w:val="29"/>
    <w:qFormat/>
    <w:rsid w:val="009E153B"/>
    <w:pPr>
      <w:spacing w:before="160"/>
      <w:jc w:val="center"/>
    </w:pPr>
    <w:rPr>
      <w:i/>
      <w:iCs/>
      <w:color w:val="404040" w:themeColor="text1" w:themeTint="BF"/>
    </w:rPr>
  </w:style>
  <w:style w:type="character" w:customStyle="1" w:styleId="QuoteChar">
    <w:name w:val="Quote Char"/>
    <w:basedOn w:val="DefaultParagraphFont"/>
    <w:link w:val="Quote"/>
    <w:uiPriority w:val="29"/>
    <w:rsid w:val="009E153B"/>
    <w:rPr>
      <w:rFonts w:ascii="Times New Roman" w:hAnsi="Times New Roman"/>
      <w:i/>
      <w:iCs/>
      <w:color w:val="404040" w:themeColor="text1" w:themeTint="BF"/>
      <w:kern w:val="0"/>
      <w:sz w:val="24"/>
      <w14:ligatures w14:val="none"/>
    </w:rPr>
  </w:style>
  <w:style w:type="paragraph" w:styleId="ListParagraph">
    <w:name w:val="List Paragraph"/>
    <w:basedOn w:val="Normal"/>
    <w:uiPriority w:val="34"/>
    <w:qFormat/>
    <w:rsid w:val="009E153B"/>
    <w:pPr>
      <w:ind w:left="720"/>
      <w:contextualSpacing/>
    </w:pPr>
  </w:style>
  <w:style w:type="character" w:styleId="IntenseEmphasis">
    <w:name w:val="Intense Emphasis"/>
    <w:basedOn w:val="DefaultParagraphFont"/>
    <w:uiPriority w:val="21"/>
    <w:qFormat/>
    <w:rsid w:val="009E153B"/>
    <w:rPr>
      <w:i/>
      <w:iCs/>
      <w:color w:val="0F4761" w:themeColor="accent1" w:themeShade="BF"/>
    </w:rPr>
  </w:style>
  <w:style w:type="paragraph" w:styleId="IntenseQuote">
    <w:name w:val="Intense Quote"/>
    <w:basedOn w:val="Normal"/>
    <w:next w:val="Normal"/>
    <w:link w:val="IntenseQuoteChar"/>
    <w:uiPriority w:val="30"/>
    <w:qFormat/>
    <w:rsid w:val="009E153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E153B"/>
    <w:rPr>
      <w:rFonts w:ascii="Times New Roman" w:hAnsi="Times New Roman"/>
      <w:i/>
      <w:iCs/>
      <w:color w:val="0F4761" w:themeColor="accent1" w:themeShade="BF"/>
      <w:kern w:val="0"/>
      <w:sz w:val="24"/>
      <w14:ligatures w14:val="none"/>
    </w:rPr>
  </w:style>
  <w:style w:type="character" w:styleId="IntenseReference">
    <w:name w:val="Intense Reference"/>
    <w:basedOn w:val="DefaultParagraphFont"/>
    <w:uiPriority w:val="32"/>
    <w:qFormat/>
    <w:rsid w:val="009E153B"/>
    <w:rPr>
      <w:b/>
      <w:bCs/>
      <w:smallCaps/>
      <w:color w:val="0F4761" w:themeColor="accent1" w:themeShade="BF"/>
      <w:spacing w:val="5"/>
    </w:rPr>
  </w:style>
  <w:style w:type="paragraph" w:styleId="Header">
    <w:name w:val="header"/>
    <w:basedOn w:val="Normal"/>
    <w:link w:val="HeaderChar"/>
    <w:uiPriority w:val="99"/>
    <w:unhideWhenUsed/>
    <w:rsid w:val="00623911"/>
    <w:pPr>
      <w:tabs>
        <w:tab w:val="center" w:pos="4680"/>
        <w:tab w:val="right" w:pos="9360"/>
      </w:tabs>
      <w:spacing w:after="0" w:line="240" w:lineRule="auto"/>
    </w:pPr>
  </w:style>
  <w:style w:type="character" w:customStyle="1" w:styleId="HeaderChar">
    <w:name w:val="Header Char"/>
    <w:basedOn w:val="DefaultParagraphFont"/>
    <w:link w:val="Header"/>
    <w:uiPriority w:val="99"/>
    <w:rsid w:val="00623911"/>
    <w:rPr>
      <w:rFonts w:ascii="Times New Roman" w:hAnsi="Times New Roman"/>
      <w:kern w:val="0"/>
      <w:sz w:val="24"/>
      <w14:ligatures w14:val="none"/>
    </w:rPr>
  </w:style>
  <w:style w:type="paragraph" w:styleId="Footer">
    <w:name w:val="footer"/>
    <w:basedOn w:val="Normal"/>
    <w:link w:val="FooterChar"/>
    <w:uiPriority w:val="99"/>
    <w:unhideWhenUsed/>
    <w:rsid w:val="00623911"/>
    <w:pPr>
      <w:tabs>
        <w:tab w:val="center" w:pos="4680"/>
        <w:tab w:val="right" w:pos="9360"/>
      </w:tabs>
      <w:spacing w:after="0" w:line="240" w:lineRule="auto"/>
    </w:pPr>
  </w:style>
  <w:style w:type="character" w:customStyle="1" w:styleId="FooterChar">
    <w:name w:val="Footer Char"/>
    <w:basedOn w:val="DefaultParagraphFont"/>
    <w:link w:val="Footer"/>
    <w:uiPriority w:val="99"/>
    <w:rsid w:val="00623911"/>
    <w:rPr>
      <w:rFonts w:ascii="Times New Roman" w:hAnsi="Times New Roman"/>
      <w:kern w:val="0"/>
      <w:sz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2866</TotalTime>
  <Pages>3</Pages>
  <Words>1202</Words>
  <Characters>6085</Characters>
  <Application>Microsoft Office Word</Application>
  <DocSecurity>0</DocSecurity>
  <Lines>89</Lines>
  <Paragraphs>46</Paragraphs>
  <ScaleCrop>false</ScaleCrop>
  <Company/>
  <LinksUpToDate>false</LinksUpToDate>
  <CharactersWithSpaces>7247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Roger Tuinstra</dc:creator>
  <cp:keywords/>
  <dc:description/>
  <cp:lastModifiedBy>Roger Tuinstra</cp:lastModifiedBy>
  <cp:revision>22</cp:revision>
  <cp:lastPrinted>2025-10-22T17:18:00Z</cp:lastPrinted>
  <dcterms:created xsi:type="dcterms:W3CDTF">2025-10-21T12:09:00Z</dcterms:created>
  <dcterms:modified xsi:type="dcterms:W3CDTF">2025-10-24T14:34:00Z</dcterms:modified>
</cp:coreProperties>
</file>